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02B9F">
        <w:rPr>
          <w:rFonts w:ascii="Corbel" w:hAnsi="Corbel"/>
          <w:i/>
          <w:smallCaps/>
          <w:sz w:val="24"/>
          <w:szCs w:val="24"/>
        </w:rPr>
        <w:t>2022-2024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C02B9F">
        <w:rPr>
          <w:rFonts w:ascii="Corbel" w:hAnsi="Corbel"/>
          <w:sz w:val="20"/>
          <w:szCs w:val="20"/>
        </w:rPr>
        <w:t>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44C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Aksjologia w profilaktyce społecznej i </w:t>
            </w:r>
            <w:r w:rsidR="00733573">
              <w:rPr>
                <w:rFonts w:ascii="Corbel" w:hAnsi="Corbel"/>
                <w:b w:val="0"/>
                <w:sz w:val="24"/>
                <w:szCs w:val="24"/>
              </w:rPr>
              <w:t>resocjalizacji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07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C07B0B">
        <w:trPr>
          <w:trHeight w:val="657"/>
        </w:trPr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07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07B0B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C09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07B0B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44C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1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177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244CE2">
              <w:rPr>
                <w:rFonts w:ascii="Corbel" w:hAnsi="Corbel"/>
                <w:b w:val="0"/>
                <w:sz w:val="24"/>
                <w:szCs w:val="24"/>
              </w:rPr>
              <w:t>Hubert Sommer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C09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8764B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D7786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FA70A8" w:rsidRPr="00FA70A8" w:rsidRDefault="00FA70A8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wiedzy, umiejętności i kompetencji wynikających z realizacji takich</w:t>
            </w:r>
          </w:p>
          <w:p w:rsidR="00FA70A8" w:rsidRPr="00FA70A8" w:rsidRDefault="00FA70A8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przedmiotów, jak: Pedagogika ogólna, Socjologia, Profilaktyka społeczna, Pedagogika</w:t>
            </w:r>
          </w:p>
          <w:p w:rsidR="0085747A" w:rsidRPr="009C54AE" w:rsidRDefault="00FA70A8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resocjalizacyjna, Projektowanie oddziaływań profilaktycznych i resocjalizujących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FA70A8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0A8">
              <w:rPr>
                <w:rFonts w:ascii="Corbel" w:hAnsi="Corbel"/>
                <w:b w:val="0"/>
                <w:sz w:val="24"/>
                <w:szCs w:val="24"/>
              </w:rPr>
              <w:t>Zapoznanie studentów ze szczegółową charakterystyką zaburzonych,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dysfunkcyjnych i patologicznych środowisk wychowawczych, ich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specyfiką oraz procesami w nich zachodzącymi szczególnie 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odniesieniu do zaburzonego świata wartości jednostek i grup.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FA70A8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A70A8">
              <w:rPr>
                <w:rFonts w:ascii="Corbel" w:hAnsi="Corbel"/>
                <w:b w:val="0"/>
                <w:sz w:val="24"/>
                <w:szCs w:val="24"/>
              </w:rPr>
              <w:t>Nabycie umiejętności scharakteryzowania kategorii osób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obejmowanych różnymi formami działalności profilaktycznej,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opiekuńczej, pomocowej, resocjalizacyjnej i terapeutycznej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reprezentujących zachwiany świat wartości moralnych.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FA70A8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A70A8">
              <w:rPr>
                <w:rFonts w:ascii="Corbel" w:hAnsi="Corbel"/>
                <w:b w:val="0"/>
                <w:sz w:val="24"/>
                <w:szCs w:val="24"/>
              </w:rPr>
              <w:t>Wdrażanie do stosowania zasad, norm etycznych i moralnych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etyki zawodowej pedagoga w pracy z osobami niedostosowanymi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społecznie, marginalizowanymi, wymagającymi wsparcia społecznego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na skutek zaburzonego świata wartości aksjologicznych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A70A8" w:rsidRPr="009C54AE" w:rsidTr="00D70663">
        <w:tc>
          <w:tcPr>
            <w:tcW w:w="851" w:type="dxa"/>
            <w:vAlign w:val="center"/>
          </w:tcPr>
          <w:p w:rsidR="00FA70A8" w:rsidRDefault="00FA70A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FA70A8" w:rsidRDefault="00FA70A8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A70A8">
              <w:rPr>
                <w:rFonts w:ascii="Corbel" w:hAnsi="Corbel"/>
                <w:b w:val="0"/>
                <w:sz w:val="24"/>
                <w:szCs w:val="24"/>
              </w:rPr>
              <w:t>Kształtowanie poczucia odpowiedzialności za własne przygotowanie do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pracy, podejmowane decyzje, prowadzone działania oraz ich skutki,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czuje się odpowiedzialny wobec ludzi, dla dobra, których stara się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działać.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7B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C07B0B" w:rsidRPr="009C54AE" w:rsidRDefault="00C07B0B" w:rsidP="00C07B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C07B0B" w:rsidP="00FA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>okona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szczegółowej charakterystyki zaburzonych, dysfunkcyj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nych i patologicznych środowisk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wychowawczych, ich 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specyfiki oraz procesów w nich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zachodzący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ch szczególnie w odniesieniu do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zaburzonego świata wartości jednostek i grup.</w:t>
            </w:r>
          </w:p>
        </w:tc>
        <w:tc>
          <w:tcPr>
            <w:tcW w:w="1873" w:type="dxa"/>
          </w:tcPr>
          <w:p w:rsid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:rsidR="00C02B9F" w:rsidRPr="009938FF" w:rsidRDefault="00C02B9F" w:rsidP="00E62710">
            <w:pPr>
              <w:pStyle w:val="Punktygwne"/>
              <w:spacing w:before="0" w:after="0"/>
              <w:rPr>
                <w:rFonts w:ascii="Corbel" w:hAnsi="Corbel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C07B0B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kreśli kategorie osób obejmowanych różnymi formami działalności profilaktycznej, opiekuńczej, pomocowej, resocjalizacyjnej i terapeutycznej reprezentujących zachwiany świat wartości moralnych.</w:t>
            </w:r>
          </w:p>
        </w:tc>
        <w:tc>
          <w:tcPr>
            <w:tcW w:w="1873" w:type="dxa"/>
          </w:tcPr>
          <w:p w:rsid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K_W06</w:t>
            </w:r>
          </w:p>
          <w:p w:rsidR="00C02B9F" w:rsidRPr="00C02B9F" w:rsidRDefault="00C02B9F" w:rsidP="00C02B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C07B0B" w:rsidP="00FA70A8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aprojektuje rozwiązanie problemu społecznego przy zastosowaniu zasad, norm etycznych i moralnych oraz etyki zawodowej pedagoga w pracy z osobami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niedostosowanymi społecznie, marginalizowanymi, wymagającymi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 wsparcia społecznego na skutek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zaburzonego świata wartości aksjologicznych.</w:t>
            </w:r>
          </w:p>
        </w:tc>
        <w:tc>
          <w:tcPr>
            <w:tcW w:w="1873" w:type="dxa"/>
          </w:tcPr>
          <w:p w:rsid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K_U07</w:t>
            </w:r>
          </w:p>
          <w:p w:rsidR="00C02B9F" w:rsidRPr="009938FF" w:rsidRDefault="00C02B9F" w:rsidP="00E62710">
            <w:pPr>
              <w:pStyle w:val="Punktygwne"/>
              <w:spacing w:before="0" w:after="0"/>
              <w:rPr>
                <w:rFonts w:ascii="Corbel" w:hAnsi="Corbel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FA70A8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938FF" w:rsidRPr="009C54AE" w:rsidRDefault="00C07B0B" w:rsidP="008764B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>okona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krytycznej oceny swojej wiedzy oraz umiejętności, posiada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>nej motywacji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do samokształcenia i samoro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zwoju, a ponadto odpowiedzialności za własne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przygotowanie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 do pracy, podejmowane decyzje,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prowadzone działania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 oraz ich skutki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K_K01</w:t>
            </w:r>
          </w:p>
          <w:p w:rsidR="00C02B9F" w:rsidRPr="009938FF" w:rsidRDefault="00E62710" w:rsidP="00E62710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</w:rPr>
              <w:t xml:space="preserve"> </w:t>
            </w:r>
          </w:p>
        </w:tc>
      </w:tr>
    </w:tbl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764BF" w:rsidRPr="009C54AE" w:rsidRDefault="008764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Zapoznanie studentów z tematyką wykładów, celami, warunkami zaliczenia. Prezentacja literatury i planu pracy.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Aksjologia jako filozofia i teoria wartości.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Normy moralne i społeczne a ich aksjologiczny charakter.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Klasyfikacja wartości.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Zaburzony świat wartości w życiu jednostki i jego konsekwencje. Postawy wobec systemu aksjologiczno-normatywnego – konformizm, dewiacja.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Aksjologia w profilaktyce społecznej.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Aksjologiczne przesłanki we współczesnej resocjalizacji.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8764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8764BF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764BF" w:rsidRPr="008764BF" w:rsidRDefault="008764BF" w:rsidP="00876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szCs w:val="24"/>
              </w:rPr>
              <w:t>Systemat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yczne i aktywne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uczestnictwo 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>w zajęciach.</w:t>
            </w:r>
          </w:p>
          <w:p w:rsidR="0085747A" w:rsidRPr="009C54AE" w:rsidRDefault="008764BF" w:rsidP="00876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szCs w:val="24"/>
              </w:rPr>
              <w:t>Uzyskanie pozytywnej oceny z 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zaminu pisemnego, zawierającego 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>pytania otwarte badające posiadaną wiedzę i umiejętności wynikające z realizacji przedmiotu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lastRenderedPageBreak/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C09C8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  <w:r w:rsidR="00C07B0B">
              <w:rPr>
                <w:rFonts w:ascii="Corbel" w:hAnsi="Corbel"/>
                <w:sz w:val="24"/>
                <w:szCs w:val="24"/>
              </w:rPr>
              <w:t xml:space="preserve"> i egzaminie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E62710" w:rsidP="00865C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07B0B" w:rsidRPr="00C07B0B" w:rsidRDefault="00C07B0B" w:rsidP="00C07B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7B0B">
              <w:rPr>
                <w:rFonts w:ascii="Corbel" w:hAnsi="Corbel"/>
                <w:sz w:val="24"/>
                <w:szCs w:val="24"/>
              </w:rPr>
              <w:t xml:space="preserve">- przygotowanie do zajęć,  </w:t>
            </w:r>
          </w:p>
          <w:p w:rsidR="00C07B0B" w:rsidRPr="00C07B0B" w:rsidRDefault="00C07B0B" w:rsidP="00C07B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7B0B"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:rsidR="00C61DC5" w:rsidRPr="009C54AE" w:rsidRDefault="00C07B0B" w:rsidP="00C07B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7B0B">
              <w:rPr>
                <w:rFonts w:ascii="Corbel" w:hAnsi="Corbel"/>
                <w:sz w:val="24"/>
                <w:szCs w:val="24"/>
              </w:rPr>
              <w:t xml:space="preserve">- studiowanie literatury przedmiotowej 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07B0B" w:rsidRDefault="00C07B0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07B0B" w:rsidRDefault="00C07B0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C07B0B" w:rsidRDefault="00E6271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</w:t>
            </w:r>
            <w:bookmarkStart w:id="0" w:name="_GoBack"/>
            <w:bookmarkEnd w:id="0"/>
          </w:p>
          <w:p w:rsidR="00C07B0B" w:rsidRPr="009C54AE" w:rsidRDefault="008C09C8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8764BF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764B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07B0B" w:rsidRDefault="00C07B0B" w:rsidP="00C07B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7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Trębicki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</w:t>
            </w:r>
            <w:r w:rsidRPr="00C07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07B0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Świat wartości : aksjologia </w:t>
            </w:r>
            <w:proofErr w:type="spellStart"/>
            <w:r w:rsidRPr="00C07B0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fantasy</w:t>
            </w:r>
            <w:proofErr w:type="spellEnd"/>
            <w:r w:rsidRPr="00C07B0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świata wtórnego : model podstawowy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Kielce 2020.</w:t>
            </w:r>
          </w:p>
          <w:p w:rsidR="00C07B0B" w:rsidRDefault="00C07B0B" w:rsidP="00C07B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Sommer H. (red.), </w:t>
            </w:r>
            <w:r w:rsidRPr="00C07B0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Prawa Człowieka w świetle zmian współczesnego świata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Rzeszów 2007. 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Hołówka</w:t>
            </w:r>
            <w:proofErr w:type="spellEnd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 w działaniu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alizacyjna. Wybrane zagadnienia teoretyczne,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diagnostyczne i metodyczne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Chałas</w:t>
            </w:r>
            <w:proofErr w:type="spellEnd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ku wartości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om. Elementy teorii i praktyki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tom 1, Lublin – Kielce 2003.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Kotarbiński t.,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Prakseologia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I, II, Wrocław 1999, 2003.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Olech a.,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Etos zawodowy praco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wników socjalnych. Wartości, normy, dylematy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etyczne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2006.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Ossowska M.,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Normy moralne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1970.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Obraz śr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odowiska rodzinnego wychowanków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podkarpackich placówek socjali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zacyjnych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(w:) U. Gruca-</w:t>
            </w:r>
            <w:proofErr w:type="spellStart"/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Miąsik</w:t>
            </w:r>
            <w:proofErr w:type="spellEnd"/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(red.),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Dziecko i rodzina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Społeczne powinności opieki i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wychowania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Uniwersyte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tu Rzeszowskiego, Rzeszów 2007,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 162 – 174.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jako wartoś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ć w opinii młodzieży z placówek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socjalizacyjnych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(w:) W. Furman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 (red.), 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Praca człowieka jako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kategoria współczesnej pedag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ogiki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Uniwersytetu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Rzeszowskiego i IBE w Warszaw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ie, Rzeszów – Warszawa 2007, s.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228 – 232.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 ratunek dzie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ciom dotkniętym przemocą – rola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placówek socjalizacyjnych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(w:) B. </w:t>
            </w:r>
            <w:proofErr w:type="spellStart"/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Szluz</w:t>
            </w:r>
            <w:proofErr w:type="spellEnd"/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Przemoc.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Konteksty społeczno-kultur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owe. Społeczne i psychologiczne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aspekty zjawiska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tom I, Wydawnictwo Uniwersytetu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Rzeszowskiego, Rzeszów 2007, s. 184 – 189.</w:t>
            </w:r>
          </w:p>
          <w:p w:rsidR="00256651" w:rsidRPr="009C54AE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Trudności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opiekuna-wychowawcy w placówce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socjalizacyjnej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(w:) E. I. Laska (r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ed.), 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Nauczyciel wobec wczesnej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edukacji dzieci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Uniwersytetu Rzeszowskiego, Rzeszów 2007, s. 257 – 262.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E7376" w:rsidRPr="001E7376" w:rsidRDefault="001E7376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E7376">
              <w:rPr>
                <w:rFonts w:ascii="Corbel" w:hAnsi="Corbel"/>
                <w:b w:val="0"/>
                <w:smallCaps w:val="0"/>
                <w:szCs w:val="24"/>
              </w:rPr>
              <w:t>Lazari</w:t>
            </w:r>
            <w:proofErr w:type="spellEnd"/>
            <w:r w:rsidRPr="001E7376">
              <w:rPr>
                <w:rFonts w:ascii="Corbel" w:hAnsi="Corbel"/>
                <w:b w:val="0"/>
                <w:smallCaps w:val="0"/>
                <w:szCs w:val="24"/>
              </w:rPr>
              <w:t xml:space="preserve">-Pawłowska I., </w:t>
            </w:r>
            <w:r w:rsidRPr="001E7376">
              <w:rPr>
                <w:rFonts w:ascii="Corbel" w:hAnsi="Corbel"/>
                <w:b w:val="0"/>
                <w:i/>
                <w:smallCaps w:val="0"/>
                <w:szCs w:val="24"/>
              </w:rPr>
              <w:t>Etyka: pisma wybrane</w:t>
            </w:r>
            <w:r w:rsidRPr="001E7376">
              <w:rPr>
                <w:rFonts w:ascii="Corbel" w:hAnsi="Corbel"/>
                <w:b w:val="0"/>
                <w:smallCaps w:val="0"/>
                <w:szCs w:val="24"/>
              </w:rPr>
              <w:t>, Wrocław 1992.</w:t>
            </w:r>
          </w:p>
          <w:p w:rsidR="001E7376" w:rsidRDefault="001E7376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7376">
              <w:rPr>
                <w:rFonts w:ascii="Corbel" w:hAnsi="Corbel"/>
                <w:b w:val="0"/>
                <w:smallCaps w:val="0"/>
                <w:szCs w:val="24"/>
              </w:rPr>
              <w:t xml:space="preserve">Lipiec J., </w:t>
            </w:r>
            <w:r w:rsidRPr="001E7376">
              <w:rPr>
                <w:rFonts w:ascii="Corbel" w:hAnsi="Corbel"/>
                <w:b w:val="0"/>
                <w:i/>
                <w:smallCaps w:val="0"/>
                <w:szCs w:val="24"/>
              </w:rPr>
              <w:t>Świat wartości. Wprowadzenie do aksjologii</w:t>
            </w:r>
            <w:r w:rsidRPr="001E7376">
              <w:rPr>
                <w:rFonts w:ascii="Corbel" w:hAnsi="Corbel"/>
                <w:b w:val="0"/>
                <w:smallCaps w:val="0"/>
                <w:szCs w:val="24"/>
              </w:rPr>
              <w:t>, Krakó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1E7376">
              <w:rPr>
                <w:rFonts w:ascii="Corbel" w:hAnsi="Corbel"/>
                <w:b w:val="0"/>
                <w:smallCaps w:val="0"/>
                <w:szCs w:val="24"/>
              </w:rPr>
              <w:t>2001.</w:t>
            </w:r>
          </w:p>
          <w:p w:rsidR="00132372" w:rsidRPr="00D2744B" w:rsidRDefault="001E7376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Wojtyła K., </w:t>
            </w:r>
            <w:r w:rsidRPr="001E7376">
              <w:rPr>
                <w:rFonts w:ascii="Corbel" w:hAnsi="Corbel"/>
                <w:b w:val="0"/>
                <w:i/>
                <w:smallCaps w:val="0"/>
                <w:szCs w:val="24"/>
              </w:rPr>
              <w:t>Elementarz etyczny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Lublin 1988.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231" w:rsidRDefault="00034231" w:rsidP="00C16ABF">
      <w:pPr>
        <w:spacing w:after="0" w:line="240" w:lineRule="auto"/>
      </w:pPr>
      <w:r>
        <w:separator/>
      </w:r>
    </w:p>
  </w:endnote>
  <w:endnote w:type="continuationSeparator" w:id="0">
    <w:p w:rsidR="00034231" w:rsidRDefault="0003423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231" w:rsidRDefault="00034231" w:rsidP="00C16ABF">
      <w:pPr>
        <w:spacing w:after="0" w:line="240" w:lineRule="auto"/>
      </w:pPr>
      <w:r>
        <w:separator/>
      </w:r>
    </w:p>
  </w:footnote>
  <w:footnote w:type="continuationSeparator" w:id="0">
    <w:p w:rsidR="00034231" w:rsidRDefault="0003423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732"/>
    <w:rsid w:val="00022ECE"/>
    <w:rsid w:val="00034231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7376"/>
    <w:rsid w:val="001F2CA2"/>
    <w:rsid w:val="001F44C7"/>
    <w:rsid w:val="002144C0"/>
    <w:rsid w:val="0022477D"/>
    <w:rsid w:val="002278A9"/>
    <w:rsid w:val="002336F9"/>
    <w:rsid w:val="0024028F"/>
    <w:rsid w:val="00244ABC"/>
    <w:rsid w:val="00244CE2"/>
    <w:rsid w:val="00256651"/>
    <w:rsid w:val="00280E7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E3B94"/>
    <w:rsid w:val="002F02A3"/>
    <w:rsid w:val="002F4ABE"/>
    <w:rsid w:val="003018BA"/>
    <w:rsid w:val="0030395F"/>
    <w:rsid w:val="00305C92"/>
    <w:rsid w:val="003151C5"/>
    <w:rsid w:val="00321A3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55FD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C755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5E5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573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5C6B"/>
    <w:rsid w:val="00865FA3"/>
    <w:rsid w:val="008764BF"/>
    <w:rsid w:val="00884922"/>
    <w:rsid w:val="00885F64"/>
    <w:rsid w:val="008917F9"/>
    <w:rsid w:val="008A45F7"/>
    <w:rsid w:val="008C09C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55A9"/>
    <w:rsid w:val="00A36899"/>
    <w:rsid w:val="00A371F6"/>
    <w:rsid w:val="00A43BF6"/>
    <w:rsid w:val="00A47CC4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2B9F"/>
    <w:rsid w:val="00C058B4"/>
    <w:rsid w:val="00C05F44"/>
    <w:rsid w:val="00C07B0B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863D4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86D"/>
    <w:rsid w:val="00D77A15"/>
    <w:rsid w:val="00D8075B"/>
    <w:rsid w:val="00D8678B"/>
    <w:rsid w:val="00DA02C0"/>
    <w:rsid w:val="00DA2114"/>
    <w:rsid w:val="00DC705B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2710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A70A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F6967-C45C-4C44-84EA-3C4E15604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1107</Words>
  <Characters>6648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3</cp:revision>
  <cp:lastPrinted>2019-02-06T12:12:00Z</cp:lastPrinted>
  <dcterms:created xsi:type="dcterms:W3CDTF">2022-04-27T16:35:00Z</dcterms:created>
  <dcterms:modified xsi:type="dcterms:W3CDTF">2022-06-22T15:39:00Z</dcterms:modified>
</cp:coreProperties>
</file>